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DB1" w:rsidRDefault="0029216E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#92bis 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</w:t>
      </w:r>
      <w:r>
        <w:rPr>
          <w:sz w:val="28"/>
          <w:szCs w:val="22"/>
        </w:rPr>
        <w:t>R1-1804189</w:t>
      </w:r>
    </w:p>
    <w:p w:rsidR="00AB3DB1" w:rsidRDefault="0029216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8"/>
        </w:rPr>
        <w:t>Sanya</w:t>
      </w:r>
      <w:proofErr w:type="spellEnd"/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China,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16</w:t>
      </w:r>
      <w:r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 w:hint="eastAsia"/>
          <w:b/>
          <w:bCs/>
          <w:sz w:val="28"/>
        </w:rPr>
        <w:t>20</w:t>
      </w:r>
      <w:r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 xml:space="preserve">April </w:t>
      </w:r>
      <w:r>
        <w:rPr>
          <w:rFonts w:ascii="Arial" w:hAnsi="Arial" w:cs="Arial"/>
          <w:b/>
          <w:bCs/>
          <w:sz w:val="28"/>
        </w:rPr>
        <w:t>201</w:t>
      </w:r>
      <w:r>
        <w:rPr>
          <w:rFonts w:ascii="Arial" w:hAnsi="Arial" w:cs="Arial" w:hint="eastAsia"/>
          <w:b/>
          <w:bCs/>
          <w:sz w:val="28"/>
        </w:rPr>
        <w:t>8</w:t>
      </w:r>
    </w:p>
    <w:p w:rsidR="00AB3DB1" w:rsidRDefault="0029216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rFonts w:eastAsia="宋体" w:hint="eastAsia"/>
          <w:sz w:val="24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4"/>
          <w:szCs w:val="22"/>
          <w:lang w:eastAsia="zh-CN"/>
        </w:rPr>
        <w:t>Sanechips</w:t>
      </w:r>
      <w:proofErr w:type="spellEnd"/>
      <w:r>
        <w:rPr>
          <w:sz w:val="24"/>
        </w:rPr>
        <w:t xml:space="preserve"> </w:t>
      </w:r>
    </w:p>
    <w:p w:rsidR="00AB3DB1" w:rsidRDefault="0029216E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Power consumption reduction for physical channels for </w:t>
      </w:r>
      <w:r>
        <w:rPr>
          <w:rFonts w:eastAsia="宋体"/>
          <w:sz w:val="24"/>
          <w:szCs w:val="22"/>
          <w:lang w:eastAsia="zh-CN"/>
        </w:rPr>
        <w:t>MTC</w:t>
      </w:r>
    </w:p>
    <w:p w:rsidR="00AB3DB1" w:rsidRDefault="0029216E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6.2.6.3</w:t>
      </w:r>
    </w:p>
    <w:p w:rsidR="00AB3DB1" w:rsidRDefault="0029216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AB3DB1" w:rsidRDefault="00AB3DB1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AB3DB1" w:rsidRDefault="0029216E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:rsidR="00AB3DB1" w:rsidRDefault="0029216E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5" w:name="OLE_LINK7"/>
      <w:bookmarkStart w:id="6" w:name="OLE_LINK6"/>
      <w:bookmarkStart w:id="7" w:name="OLE_LINK2"/>
      <w:bookmarkStart w:id="8" w:name="OLE_LINK1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#75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ascii="Times New Roman" w:hAnsi="Times New Roman" w:hint="eastAsia"/>
          <w:sz w:val="20"/>
          <w:szCs w:val="20"/>
        </w:rPr>
        <w:t xml:space="preserve">new WID RP-170732 on </w:t>
      </w:r>
      <w:r>
        <w:rPr>
          <w:rFonts w:ascii="Times New Roman" w:hAnsi="Times New Roman"/>
          <w:sz w:val="20"/>
          <w:szCs w:val="20"/>
        </w:rPr>
        <w:t>Even further enhanced MTC for LTE</w:t>
      </w:r>
      <w:r>
        <w:rPr>
          <w:rFonts w:ascii="Times New Roman" w:hAnsi="Times New Roman" w:hint="eastAsia"/>
          <w:sz w:val="20"/>
          <w:szCs w:val="20"/>
        </w:rPr>
        <w:t xml:space="preserve"> was agreed as working a</w:t>
      </w:r>
      <w:r>
        <w:rPr>
          <w:rFonts w:ascii="Times New Roman" w:hAnsi="Times New Roman"/>
          <w:sz w:val="20"/>
          <w:szCs w:val="20"/>
        </w:rPr>
        <w:t>greement</w:t>
      </w:r>
      <w:r>
        <w:rPr>
          <w:rFonts w:ascii="Times New Roman" w:hAnsi="Times New Roman" w:hint="eastAsia"/>
          <w:sz w:val="20"/>
          <w:szCs w:val="20"/>
        </w:rPr>
        <w:t xml:space="preserve"> [1]. One of the objectives is to reduce power consumption.</w:t>
      </w:r>
    </w:p>
    <w:p w:rsidR="00AB3DB1" w:rsidRDefault="0029216E">
      <w:pPr>
        <w:ind w:right="-9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Improved power consum</w:t>
      </w:r>
      <w:r>
        <w:rPr>
          <w:rFonts w:ascii="Times New Roman" w:hAnsi="Times New Roman"/>
          <w:sz w:val="20"/>
          <w:szCs w:val="20"/>
        </w:rPr>
        <w:t>ption:</w:t>
      </w:r>
    </w:p>
    <w:p w:rsidR="00AB3DB1" w:rsidRDefault="0029216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Power consumption reduction for physical channels [RAN1 lead, RAN2, RAN4]</w:t>
      </w:r>
    </w:p>
    <w:p w:rsidR="00AB3DB1" w:rsidRDefault="0029216E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Study and, if found beneficial for idle mode paging and/or connected mode DRX, specify physical signal/channel that can be efficiently decoded or detected prior to decoding th</w:t>
      </w:r>
      <w:r>
        <w:rPr>
          <w:rFonts w:ascii="Times New Roman" w:hAnsi="Times New Roman"/>
          <w:sz w:val="20"/>
          <w:szCs w:val="20"/>
        </w:rPr>
        <w:t>e physical downlink control/data channel.</w:t>
      </w:r>
    </w:p>
    <w:p w:rsidR="00AB3DB1" w:rsidRDefault="0029216E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Study and, if found beneficial for connected mode, specify physical signal/channel/DCI for HARQ-ACK feedback in DL for data transmission in UL.</w:t>
      </w:r>
    </w:p>
    <w:bookmarkEnd w:id="5"/>
    <w:bookmarkEnd w:id="6"/>
    <w:p w:rsidR="00AB3DB1" w:rsidRDefault="0029216E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support of </w:t>
      </w:r>
      <w:r>
        <w:rPr>
          <w:rFonts w:ascii="Times New Roman" w:hAnsi="Times New Roman" w:hint="eastAsia"/>
          <w:sz w:val="20"/>
        </w:rPr>
        <w:t>power consumption redu</w:t>
      </w:r>
      <w:r>
        <w:rPr>
          <w:rFonts w:ascii="Times New Roman" w:hAnsi="Times New Roman" w:hint="eastAsia"/>
          <w:sz w:val="20"/>
        </w:rPr>
        <w:t>ction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bookmarkEnd w:id="7"/>
      <w:bookmarkEnd w:id="8"/>
      <w:r>
        <w:rPr>
          <w:rFonts w:ascii="Times New Roman" w:hAnsi="Times New Roman" w:hint="eastAsia"/>
          <w:sz w:val="20"/>
          <w:szCs w:val="20"/>
        </w:rPr>
        <w:t>decoding the physical downlink control/data channel.</w:t>
      </w:r>
    </w:p>
    <w:p w:rsidR="00AB3DB1" w:rsidRDefault="0029216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solutions for reduced power consumption</w:t>
      </w:r>
    </w:p>
    <w:p w:rsidR="00AB3DB1" w:rsidRDefault="0029216E">
      <w:pPr>
        <w:pStyle w:val="2"/>
        <w:ind w:left="0" w:firstLine="0"/>
        <w:jc w:val="both"/>
      </w:pPr>
      <w:r>
        <w:rPr>
          <w:rFonts w:hint="eastAsia"/>
        </w:rPr>
        <w:t>RRC Connected mode DRX</w:t>
      </w:r>
    </w:p>
    <w:p w:rsidR="00AB3DB1" w:rsidRDefault="0029216E">
      <w:pPr>
        <w:numPr>
          <w:ilvl w:val="255"/>
          <w:numId w:val="0"/>
        </w:num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By using WUS in RRC idle mode, the UE will reduce the total power consumption percentage in idle mode.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Therefore to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further lower the power consumption, introducing corresponding solution in RRC connected mode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DRX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is required. For example, assume originally the power consumption percentage for idle mode and connected mode are 70% and 30% respectively, after the applicat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ion of WUS and if WUS reduce 50% power consumption in idle mode, the percentage of connect mode power consumption will increase if no solution is applied in connected mode. On the </w:t>
      </w:r>
      <w:proofErr w:type="gramStart"/>
      <w:r>
        <w:rPr>
          <w:rFonts w:ascii="Times New Roman" w:eastAsiaTheme="minorEastAsia" w:hAnsi="Times New Roman"/>
          <w:snapToGrid w:val="0"/>
          <w:sz w:val="20"/>
          <w:szCs w:val="20"/>
        </w:rPr>
        <w:t>contrary ,</w:t>
      </w:r>
      <w:proofErr w:type="gramEnd"/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if the solution for connected mode can further reduce 20% power c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onsumption, then a further power consumption reduction of 10% can be achieved.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1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 It is necessary to introduce solutions for RRC connected mode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DRX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.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 </w:t>
      </w:r>
    </w:p>
    <w:p w:rsidR="00AB3DB1" w:rsidRDefault="0029216E">
      <w:pPr>
        <w:numPr>
          <w:ilvl w:val="255"/>
          <w:numId w:val="0"/>
        </w:numPr>
        <w:jc w:val="both"/>
      </w:pP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If WUS are used for connected mode and the same signal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resource configuration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mechanism is used a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s in RRC idle mode, then many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UEs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in idle mode will be wake up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even no MPDCCH transmission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. Therefore instead of saving power consumption they will actually waste more power consumption.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If different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signal resource configuration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mechanism is used for conn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ected mode, then inevitably performance of signal detection in idle mode will be affected.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For example,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in order to differentiate idle mode and connected mode, different cyclic shifts have to be used, this will increase the detection error rate as distance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between different cyclic is reduced.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For UE in connected mode since it does not know if the signal is WUS or GOS, it has to detect the signal anyway before blind decoding of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M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PDCCH, therefore increased power consumption. 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lastRenderedPageBreak/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1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W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US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shall not be u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sed for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RRC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connected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mode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D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R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X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</w:p>
    <w:p w:rsidR="00AB3DB1" w:rsidRDefault="0029216E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Currently, discontinues receptions (DRX) is used for saving power consumption. However, DRX configuration</w:t>
      </w:r>
      <w:r>
        <w:rPr>
          <w:rFonts w:ascii="Times New Roman" w:hAnsi="Times New Roman" w:hint="eastAsia"/>
          <w:sz w:val="20"/>
          <w:szCs w:val="20"/>
        </w:rPr>
        <w:t xml:space="preserve"> parameters</w:t>
      </w:r>
      <w:r>
        <w:rPr>
          <w:rFonts w:ascii="Times New Roman" w:hAnsi="Times New Roman"/>
          <w:sz w:val="20"/>
          <w:szCs w:val="20"/>
        </w:rPr>
        <w:t xml:space="preserve"> is static and throughout RRC </w:t>
      </w:r>
      <w:r>
        <w:rPr>
          <w:rFonts w:ascii="Times New Roman" w:hAnsi="Times New Roman" w:hint="eastAsia"/>
          <w:sz w:val="20"/>
          <w:szCs w:val="20"/>
        </w:rPr>
        <w:t>configured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i.e. UE will detect the NPDCCH until the timer which is configured by RRC is expires, </w:t>
      </w:r>
      <w:r>
        <w:rPr>
          <w:rFonts w:ascii="Times New Roman" w:hAnsi="Times New Roman"/>
          <w:sz w:val="20"/>
          <w:szCs w:val="20"/>
        </w:rPr>
        <w:t>therefore it is not adept for actual data transmission status.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AB3DB1" w:rsidRDefault="0029216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2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DRX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cannot meet the requirement of change </w:t>
      </w:r>
      <w:proofErr w:type="gram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of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actual</w:t>
      </w:r>
      <w:proofErr w:type="gramEnd"/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data transmission status.</w:t>
      </w:r>
    </w:p>
    <w:p w:rsidR="00AB3DB1" w:rsidRDefault="0029216E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r>
        <w:rPr>
          <w:rFonts w:ascii="Times New Roman" w:hAnsi="Times New Roman" w:hint="eastAsia"/>
          <w:sz w:val="20"/>
          <w:szCs w:val="20"/>
        </w:rPr>
        <w:t>MTC</w:t>
      </w:r>
      <w:r>
        <w:rPr>
          <w:rFonts w:ascii="Times New Roman" w:hAnsi="Times New Roman"/>
          <w:sz w:val="20"/>
          <w:szCs w:val="20"/>
        </w:rPr>
        <w:t xml:space="preserve"> syste</w:t>
      </w:r>
      <w:r>
        <w:rPr>
          <w:rFonts w:ascii="Times New Roman" w:hAnsi="Times New Roman"/>
          <w:sz w:val="20"/>
          <w:szCs w:val="20"/>
        </w:rPr>
        <w:t xml:space="preserve">m, the starting </w:t>
      </w:r>
      <w:proofErr w:type="spellStart"/>
      <w:r>
        <w:rPr>
          <w:rFonts w:ascii="Times New Roman" w:hAnsi="Times New Roman"/>
          <w:sz w:val="20"/>
          <w:szCs w:val="20"/>
        </w:rPr>
        <w:t>subframe</w:t>
      </w:r>
      <w:proofErr w:type="spellEnd"/>
      <w:r>
        <w:rPr>
          <w:rFonts w:ascii="Times New Roman" w:hAnsi="Times New Roman"/>
          <w:sz w:val="20"/>
          <w:szCs w:val="20"/>
        </w:rPr>
        <w:t xml:space="preserve"> of the searching space is configured by higher layer </w:t>
      </w:r>
      <w:proofErr w:type="spellStart"/>
      <w:r>
        <w:rPr>
          <w:rFonts w:ascii="Times New Roman" w:hAnsi="Times New Roman"/>
          <w:sz w:val="20"/>
          <w:szCs w:val="20"/>
        </w:rPr>
        <w:t>signalling</w:t>
      </w:r>
      <w:proofErr w:type="spellEnd"/>
      <w:r>
        <w:rPr>
          <w:rFonts w:ascii="Times New Roman" w:hAnsi="Times New Roman"/>
          <w:sz w:val="20"/>
          <w:szCs w:val="20"/>
        </w:rPr>
        <w:t>, i.e. semi-statically. Therefore, the detection period cannot be adjusted dynamically based on actual data transmission status, which will adversely affect the termina</w:t>
      </w:r>
      <w:r>
        <w:rPr>
          <w:rFonts w:ascii="Times New Roman" w:hAnsi="Times New Roman"/>
          <w:sz w:val="20"/>
          <w:szCs w:val="20"/>
        </w:rPr>
        <w:t xml:space="preserve">l power consumption. As shown in figure 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, in data transmission region, UE’s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 xml:space="preserve">PDCCH detection period is configured to T. When no data </w:t>
      </w:r>
      <w:proofErr w:type="gramStart"/>
      <w:r>
        <w:rPr>
          <w:rFonts w:ascii="Times New Roman" w:hAnsi="Times New Roman"/>
          <w:sz w:val="20"/>
          <w:szCs w:val="20"/>
        </w:rPr>
        <w:t>transmission</w:t>
      </w:r>
      <w:r>
        <w:rPr>
          <w:rFonts w:ascii="Times New Roman" w:hAnsi="Times New Roman" w:hint="eastAsia"/>
          <w:sz w:val="20"/>
          <w:szCs w:val="20"/>
        </w:rPr>
        <w:t>(</w:t>
      </w:r>
      <w:proofErr w:type="gramEnd"/>
      <w:r>
        <w:rPr>
          <w:rFonts w:ascii="Times New Roman" w:hAnsi="Times New Roman" w:hint="eastAsia"/>
          <w:sz w:val="20"/>
          <w:szCs w:val="20"/>
        </w:rPr>
        <w:t>BSR=0 and No DL data)</w:t>
      </w:r>
      <w:r>
        <w:rPr>
          <w:rFonts w:ascii="Times New Roman" w:hAnsi="Times New Roman"/>
          <w:sz w:val="20"/>
          <w:szCs w:val="20"/>
        </w:rPr>
        <w:t>, there are two possible outcome.</w:t>
      </w:r>
    </w:p>
    <w:p w:rsidR="00AB3DB1" w:rsidRDefault="0029216E">
      <w:pPr>
        <w:pStyle w:val="10"/>
        <w:numPr>
          <w:ilvl w:val="0"/>
          <w:numId w:val="3"/>
        </w:numPr>
        <w:ind w:left="426" w:firstLineChars="0"/>
        <w:rPr>
          <w:kern w:val="0"/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eNB</w:t>
      </w:r>
      <w:proofErr w:type="spellEnd"/>
      <w:proofErr w:type="gramEnd"/>
      <w:r>
        <w:rPr>
          <w:sz w:val="20"/>
          <w:szCs w:val="20"/>
        </w:rPr>
        <w:t xml:space="preserve"> modifies </w:t>
      </w:r>
      <w:r>
        <w:rPr>
          <w:rFonts w:hint="eastAsia"/>
          <w:sz w:val="20"/>
          <w:szCs w:val="20"/>
        </w:rPr>
        <w:t>M</w:t>
      </w:r>
      <w:r>
        <w:rPr>
          <w:sz w:val="20"/>
          <w:szCs w:val="20"/>
        </w:rPr>
        <w:t xml:space="preserve">PDCCH detection period via high layer </w:t>
      </w:r>
      <w:proofErr w:type="spellStart"/>
      <w:r>
        <w:rPr>
          <w:sz w:val="20"/>
          <w:szCs w:val="20"/>
        </w:rPr>
        <w:t>si</w:t>
      </w:r>
      <w:r>
        <w:rPr>
          <w:sz w:val="20"/>
          <w:szCs w:val="20"/>
        </w:rPr>
        <w:t>gnalling</w:t>
      </w:r>
      <w:proofErr w:type="spellEnd"/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however, significant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 cost could be </w:t>
      </w:r>
      <w:proofErr w:type="spellStart"/>
      <w:r>
        <w:rPr>
          <w:sz w:val="20"/>
          <w:szCs w:val="20"/>
        </w:rPr>
        <w:t>expcted</w:t>
      </w:r>
      <w:proofErr w:type="spellEnd"/>
      <w:r>
        <w:rPr>
          <w:sz w:val="20"/>
          <w:szCs w:val="20"/>
        </w:rPr>
        <w:t>.</w:t>
      </w:r>
      <w:r>
        <w:t xml:space="preserve"> </w:t>
      </w:r>
      <w:proofErr w:type="gramStart"/>
      <w:r>
        <w:rPr>
          <w:kern w:val="0"/>
          <w:sz w:val="20"/>
          <w:szCs w:val="20"/>
        </w:rPr>
        <w:t>Also ,</w:t>
      </w:r>
      <w:proofErr w:type="gramEnd"/>
      <w:r>
        <w:rPr>
          <w:kern w:val="0"/>
          <w:sz w:val="20"/>
          <w:szCs w:val="20"/>
        </w:rPr>
        <w:t xml:space="preserve"> UE power consumption is increased due to reception and feedback.</w:t>
      </w:r>
    </w:p>
    <w:p w:rsidR="00AB3DB1" w:rsidRDefault="0029216E">
      <w:pPr>
        <w:numPr>
          <w:ilvl w:val="0"/>
          <w:numId w:val="3"/>
        </w:numPr>
        <w:spacing w:beforeLines="50" w:before="120" w:afterLines="50" w:after="120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 change for the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 xml:space="preserve">PDCCH detection period,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i.e</w:t>
      </w:r>
      <w:proofErr w:type="spellEnd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detection period remains as T.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As can be seen this will also increase </w:t>
      </w:r>
      <w:r>
        <w:rPr>
          <w:rFonts w:ascii="Times New Roman" w:hAnsi="Times New Roman"/>
          <w:sz w:val="20"/>
          <w:szCs w:val="20"/>
        </w:rPr>
        <w:t xml:space="preserve">UE power </w:t>
      </w:r>
      <w:proofErr w:type="gramStart"/>
      <w:r>
        <w:rPr>
          <w:rFonts w:ascii="Times New Roman" w:hAnsi="Times New Roman"/>
          <w:sz w:val="20"/>
          <w:szCs w:val="20"/>
        </w:rPr>
        <w:t>consumption ,</w:t>
      </w:r>
      <w:proofErr w:type="gramEnd"/>
      <w:r>
        <w:rPr>
          <w:rFonts w:ascii="Times New Roman" w:hAnsi="Times New Roman"/>
          <w:sz w:val="20"/>
          <w:szCs w:val="20"/>
        </w:rPr>
        <w:t xml:space="preserve"> as more detection process will be wasted.</w:t>
      </w:r>
    </w:p>
    <w:p w:rsidR="00AB3DB1" w:rsidRDefault="0029216E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can be seen, both scheme are not ideal. </w:t>
      </w:r>
    </w:p>
    <w:p w:rsidR="00AB3DB1" w:rsidRDefault="0029216E">
      <w:pPr>
        <w:spacing w:beforeLines="50" w:before="120" w:afterLines="50" w:after="120"/>
        <w:jc w:val="center"/>
      </w:pPr>
      <w:r>
        <w:object w:dxaOrig="7568" w:dyaOrig="1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65pt;height:91.15pt" o:ole="">
            <v:imagedata r:id="rId7" o:title=""/>
          </v:shape>
          <o:OLEObject Type="Embed" ProgID="Visio.Drawing.11" ShapeID="_x0000_i1025" DrawAspect="Content" ObjectID="_1584536180" r:id="rId8"/>
        </w:object>
      </w:r>
    </w:p>
    <w:p w:rsidR="00AB3DB1" w:rsidRDefault="0029216E">
      <w:pPr>
        <w:ind w:firstLineChars="2200" w:firstLine="4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AB3DB1" w:rsidRDefault="0029216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the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 xml:space="preserve">PDCCH detection period can be dynamically adjusted based on the actual data transmission status, the terminal power consumption will be reduced. </w:t>
      </w:r>
      <w:r>
        <w:rPr>
          <w:rFonts w:ascii="Times New Roman" w:hAnsi="Times New Roman" w:hint="eastAsia"/>
          <w:sz w:val="20"/>
          <w:szCs w:val="20"/>
        </w:rPr>
        <w:t>The same conclusion can be found from other contributions [2</w:t>
      </w:r>
      <w:proofErr w:type="gramStart"/>
      <w:r>
        <w:rPr>
          <w:rFonts w:ascii="Times New Roman" w:hAnsi="Times New Roman" w:hint="eastAsia"/>
          <w:sz w:val="20"/>
          <w:szCs w:val="20"/>
        </w:rPr>
        <w:t>][</w:t>
      </w:r>
      <w:proofErr w:type="gramEnd"/>
      <w:r>
        <w:rPr>
          <w:rFonts w:ascii="Times New Roman" w:hAnsi="Times New Roman" w:hint="eastAsia"/>
          <w:sz w:val="20"/>
          <w:szCs w:val="20"/>
        </w:rPr>
        <w:t>3]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As shown in figure </w:t>
      </w:r>
      <w:r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, based on DCI indication</w:t>
      </w:r>
      <w:r>
        <w:rPr>
          <w:rFonts w:ascii="Times New Roman" w:hAnsi="Times New Roman"/>
          <w:sz w:val="20"/>
          <w:szCs w:val="20"/>
        </w:rPr>
        <w:t xml:space="preserve">, UE can use T1 as the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 xml:space="preserve">PDCCH detection period when no data transmission </w:t>
      </w:r>
      <w:proofErr w:type="gramStart"/>
      <w:r>
        <w:rPr>
          <w:rFonts w:ascii="Times New Roman" w:hAnsi="Times New Roman"/>
          <w:sz w:val="20"/>
          <w:szCs w:val="20"/>
        </w:rPr>
        <w:t>happens</w:t>
      </w:r>
      <w:r>
        <w:rPr>
          <w:rFonts w:ascii="Times New Roman" w:hAnsi="Times New Roman" w:hint="eastAsia"/>
          <w:sz w:val="20"/>
          <w:szCs w:val="20"/>
        </w:rPr>
        <w:t>(</w:t>
      </w:r>
      <w:proofErr w:type="gramEnd"/>
      <w:r>
        <w:rPr>
          <w:rFonts w:ascii="Times New Roman" w:hAnsi="Times New Roman" w:hint="eastAsia"/>
          <w:sz w:val="20"/>
          <w:szCs w:val="20"/>
        </w:rPr>
        <w:t>BSR=0 and No DL data)</w:t>
      </w:r>
      <w:r>
        <w:rPr>
          <w:rFonts w:ascii="Times New Roman" w:hAnsi="Times New Roman"/>
          <w:sz w:val="20"/>
          <w:szCs w:val="20"/>
        </w:rPr>
        <w:t>; based on SR</w:t>
      </w:r>
      <w:r>
        <w:rPr>
          <w:rFonts w:ascii="Times New Roman" w:hAnsi="Times New Roman" w:hint="eastAsia"/>
          <w:sz w:val="20"/>
          <w:szCs w:val="20"/>
        </w:rPr>
        <w:t>+UL grant</w:t>
      </w:r>
      <w:r>
        <w:rPr>
          <w:rFonts w:ascii="Times New Roman" w:hAnsi="Times New Roman"/>
          <w:sz w:val="20"/>
          <w:szCs w:val="20"/>
        </w:rPr>
        <w:t xml:space="preserve">/DL grant,  UE can use T as the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PDCCH detection period (T1&gt;T) during data transmission. T and T1 will be configured by higher layer</w:t>
      </w:r>
      <w:r>
        <w:rPr>
          <w:rFonts w:ascii="Times New Roman" w:hAnsi="Times New Roman"/>
          <w:sz w:val="20"/>
          <w:szCs w:val="20"/>
        </w:rPr>
        <w:t>.</w:t>
      </w:r>
    </w:p>
    <w:p w:rsidR="00AB3DB1" w:rsidRDefault="0029216E">
      <w:pPr>
        <w:jc w:val="center"/>
      </w:pPr>
      <w:r>
        <w:object w:dxaOrig="8084" w:dyaOrig="1898">
          <v:shape id="_x0000_i1026" type="#_x0000_t75" style="width:404.05pt;height:94.8pt" o:ole="">
            <v:imagedata r:id="rId9" o:title=""/>
          </v:shape>
          <o:OLEObject Type="Embed" ProgID="Visio.Drawing.11" ShapeID="_x0000_i1026" DrawAspect="Content" ObjectID="_1584536181" r:id="rId10"/>
        </w:object>
      </w:r>
    </w:p>
    <w:p w:rsidR="00AB3DB1" w:rsidRDefault="0029216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2</w:t>
      </w:r>
    </w:p>
    <w:p w:rsidR="00AB3DB1" w:rsidRDefault="0029216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Dynamically adjusted detection period can be used under many traffic scenario with on-</w:t>
      </w:r>
      <w:proofErr w:type="gramStart"/>
      <w:r>
        <w:rPr>
          <w:rFonts w:ascii="Times New Roman" w:hAnsi="Times New Roman"/>
          <w:sz w:val="20"/>
          <w:szCs w:val="20"/>
        </w:rPr>
        <w:t>off  characteristics</w:t>
      </w:r>
      <w:proofErr w:type="gramEnd"/>
      <w:r>
        <w:rPr>
          <w:rFonts w:ascii="Times New Roman" w:hAnsi="Times New Roman"/>
          <w:sz w:val="20"/>
          <w:szCs w:val="20"/>
        </w:rPr>
        <w:t xml:space="preserve">, with longer detection period T1 configured to the period of  ‘off’ data transmission period. Besides, it is </w:t>
      </w:r>
      <w:r>
        <w:rPr>
          <w:rFonts w:ascii="Times New Roman" w:hAnsi="Times New Roman"/>
          <w:sz w:val="20"/>
          <w:szCs w:val="20"/>
        </w:rPr>
        <w:t xml:space="preserve">also useful for signaling setup and transmission. For example, during RRC release, there is up to 10 seconds delay from the moment </w:t>
      </w:r>
      <w:proofErr w:type="spellStart"/>
      <w:r>
        <w:rPr>
          <w:rFonts w:ascii="Times New Roman" w:hAnsi="Times New Roman"/>
          <w:sz w:val="20"/>
          <w:szCs w:val="20"/>
        </w:rPr>
        <w:t>RRCConnectionRelease</w:t>
      </w:r>
      <w:proofErr w:type="spellEnd"/>
      <w:r>
        <w:rPr>
          <w:rFonts w:ascii="Times New Roman" w:hAnsi="Times New Roman"/>
          <w:sz w:val="20"/>
          <w:szCs w:val="20"/>
        </w:rPr>
        <w:t xml:space="preserve"> message is received, while UE is still required to monitor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PDCCH during this period. Deployment data al</w:t>
      </w:r>
      <w:r>
        <w:rPr>
          <w:rFonts w:ascii="Times New Roman" w:hAnsi="Times New Roman"/>
          <w:sz w:val="20"/>
          <w:szCs w:val="20"/>
        </w:rPr>
        <w:t xml:space="preserve">so demonstrates for </w:t>
      </w:r>
      <w:proofErr w:type="spellStart"/>
      <w:r>
        <w:rPr>
          <w:rFonts w:ascii="Times New Roman" w:hAnsi="Times New Roman"/>
          <w:sz w:val="20"/>
          <w:szCs w:val="20"/>
        </w:rPr>
        <w:t>IoT</w:t>
      </w:r>
      <w:proofErr w:type="spellEnd"/>
      <w:r>
        <w:rPr>
          <w:rFonts w:ascii="Times New Roman" w:hAnsi="Times New Roman"/>
          <w:sz w:val="20"/>
          <w:szCs w:val="20"/>
        </w:rPr>
        <w:t xml:space="preserve"> service in a typical RRC session 80%~95% could be spent on RRC release waiting period. Significant power saving is expected if dynamically adjusted detection period can be used.</w:t>
      </w:r>
    </w:p>
    <w:p w:rsidR="00AB3DB1" w:rsidRDefault="0029216E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Dynamically adjusted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PDCCH can be implemented by addi</w:t>
      </w:r>
      <w:r>
        <w:rPr>
          <w:rFonts w:ascii="Times New Roman" w:hAnsi="Times New Roman"/>
          <w:sz w:val="20"/>
          <w:szCs w:val="20"/>
        </w:rPr>
        <w:t xml:space="preserve">ng one bit indicator in DCI. Two periodicity, </w:t>
      </w:r>
      <w:r>
        <w:rPr>
          <w:rFonts w:ascii="Times New Roman" w:hAnsi="Times New Roman" w:hint="eastAsia"/>
          <w:sz w:val="20"/>
          <w:szCs w:val="20"/>
        </w:rPr>
        <w:t>T and T1</w:t>
      </w:r>
      <w:r>
        <w:rPr>
          <w:rFonts w:ascii="Times New Roman" w:hAnsi="Times New Roman"/>
          <w:sz w:val="20"/>
          <w:szCs w:val="20"/>
        </w:rPr>
        <w:t>, can be configured by RRC signaling or via SIB indication. Two period can be indicated by 0 and 1 in the DCI bit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When UE detects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PDCCH using period T and finds the DCI indicator ‘1’, UE will switch t</w:t>
      </w:r>
      <w:r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 xml:space="preserve">PDCCH period T1; otherwise UE continues to use T as the </w:t>
      </w:r>
      <w:r>
        <w:rPr>
          <w:rFonts w:ascii="Times New Roman" w:hAnsi="Times New Roman" w:hint="eastAsia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 xml:space="preserve">PDCCH detection period. </w:t>
      </w:r>
      <w:r>
        <w:rPr>
          <w:rFonts w:ascii="Times New Roman" w:hAnsi="Times New Roman" w:hint="eastAsia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ased on the ongoing agenda for Rel-1</w:t>
      </w:r>
      <w:r>
        <w:rPr>
          <w:rFonts w:ascii="Times New Roman" w:hAnsi="Times New Roman" w:hint="eastAsia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MTC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such as UL ACK/NACK feedback enhancement,</w:t>
      </w:r>
      <w:r>
        <w:rPr>
          <w:rFonts w:ascii="Times New Roman" w:hAnsi="Times New Roman"/>
          <w:sz w:val="20"/>
          <w:szCs w:val="20"/>
        </w:rPr>
        <w:t xml:space="preserve"> more bits will be added to the DCI, therefore, adding 1 bit indicator for dynamic peri</w:t>
      </w:r>
      <w:r>
        <w:rPr>
          <w:rFonts w:ascii="Times New Roman" w:hAnsi="Times New Roman"/>
          <w:sz w:val="20"/>
          <w:szCs w:val="20"/>
        </w:rPr>
        <w:t>od indication has minimal impacts.</w:t>
      </w:r>
    </w:p>
    <w:p w:rsidR="00AB3DB1" w:rsidRDefault="0029216E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Same as MPDCCH detection period, DRX also can be configured dynamically. Two sets should be configured by high layer, where each set contains MPDCCH detection period and DTX parameters. 1 bit in DCI is used to indicate </w:t>
      </w:r>
      <w:proofErr w:type="gramStart"/>
      <w:r>
        <w:rPr>
          <w:rFonts w:ascii="Times New Roman" w:hAnsi="Times New Roman" w:hint="eastAsia"/>
          <w:sz w:val="20"/>
          <w:szCs w:val="20"/>
        </w:rPr>
        <w:t>th</w:t>
      </w:r>
      <w:r>
        <w:rPr>
          <w:rFonts w:ascii="Times New Roman" w:hAnsi="Times New Roman" w:hint="eastAsia"/>
          <w:sz w:val="20"/>
          <w:szCs w:val="20"/>
        </w:rPr>
        <w:t>e which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set will be used. </w:t>
      </w:r>
    </w:p>
    <w:p w:rsidR="00AB3DB1" w:rsidRDefault="0029216E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/>
          <w:b/>
          <w:i/>
          <w:sz w:val="20"/>
          <w:szCs w:val="20"/>
        </w:rPr>
        <w:t xml:space="preserve">: For UE power consumption, dynamic adjusted </w:t>
      </w:r>
      <w:r>
        <w:rPr>
          <w:rFonts w:ascii="Times New Roman" w:hAnsi="Times New Roman" w:hint="eastAsia"/>
          <w:b/>
          <w:i/>
          <w:sz w:val="20"/>
          <w:szCs w:val="20"/>
        </w:rPr>
        <w:t>M</w:t>
      </w:r>
      <w:r>
        <w:rPr>
          <w:rFonts w:ascii="Times New Roman" w:hAnsi="Times New Roman"/>
          <w:b/>
          <w:i/>
          <w:sz w:val="20"/>
          <w:szCs w:val="20"/>
        </w:rPr>
        <w:t>PDCCH period can be considered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1 bit indication in the DCI can be used.</w:t>
      </w:r>
    </w:p>
    <w:p w:rsidR="00AB3DB1" w:rsidRDefault="0029216E">
      <w:pPr>
        <w:pStyle w:val="2"/>
        <w:spacing w:beforeLines="50" w:afterLines="50"/>
        <w:ind w:left="14" w:hanging="14"/>
      </w:pPr>
      <w:r>
        <w:rPr>
          <w:rFonts w:hint="eastAsia"/>
        </w:rPr>
        <w:t>RRC i</w:t>
      </w:r>
      <w:r>
        <w:t>dle mode</w:t>
      </w:r>
    </w:p>
    <w:p w:rsidR="00AB3DB1" w:rsidRDefault="0029216E">
      <w:pPr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The following agreement was approved in RAN1#92 meeting</w:t>
      </w:r>
      <w:r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AB3DB1" w:rsidRDefault="0029216E">
      <w:pPr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</w:t>
      </w:r>
      <w:proofErr w:type="spellStart"/>
      <w:r>
        <w:rPr>
          <w:rFonts w:ascii="Times New Roman" w:hAnsi="Times New Roman"/>
          <w:sz w:val="20"/>
          <w:szCs w:val="20"/>
        </w:rPr>
        <w:t>eMTC</w:t>
      </w:r>
      <w:proofErr w:type="spellEnd"/>
      <w:r>
        <w:rPr>
          <w:rFonts w:ascii="Times New Roman" w:hAnsi="Times New Roman"/>
          <w:sz w:val="20"/>
          <w:szCs w:val="20"/>
        </w:rPr>
        <w:t xml:space="preserve">, a new periodic </w:t>
      </w:r>
      <w:r>
        <w:rPr>
          <w:rFonts w:ascii="Times New Roman" w:hAnsi="Times New Roman"/>
          <w:sz w:val="20"/>
          <w:szCs w:val="20"/>
        </w:rPr>
        <w:t>synchronization signal is introduced.</w:t>
      </w:r>
    </w:p>
    <w:p w:rsidR="00AB3DB1" w:rsidRDefault="0029216E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new periodic sync signal is configurable (including OFF/ON configuration)</w:t>
      </w:r>
    </w:p>
    <w:p w:rsidR="00AB3DB1" w:rsidRDefault="0029216E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FFS on the functionality/information provided by the synchronization signal, including </w:t>
      </w:r>
    </w:p>
    <w:p w:rsidR="00AB3DB1" w:rsidRDefault="0029216E">
      <w:pPr>
        <w:numPr>
          <w:ilvl w:val="2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whether the additional synchronization signal can pr</w:t>
      </w:r>
      <w:r>
        <w:rPr>
          <w:rFonts w:ascii="Times New Roman" w:hAnsi="Times New Roman"/>
          <w:sz w:val="20"/>
          <w:szCs w:val="20"/>
        </w:rPr>
        <w:t>ovide WUS-related information for a subset or a group of POs</w:t>
      </w:r>
    </w:p>
    <w:p w:rsidR="00AB3DB1" w:rsidRDefault="0029216E">
      <w:pPr>
        <w:numPr>
          <w:ilvl w:val="3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case the additional synchronization signal provides WUS-related information, FFS whether there is an additional WUS/DTX signal, which may be separately configured.</w:t>
      </w:r>
    </w:p>
    <w:p w:rsidR="00AB3DB1" w:rsidRDefault="0029216E">
      <w:pPr>
        <w:numPr>
          <w:ilvl w:val="3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case the additional synch</w:t>
      </w:r>
      <w:r>
        <w:rPr>
          <w:rFonts w:ascii="Times New Roman" w:hAnsi="Times New Roman"/>
          <w:sz w:val="20"/>
          <w:szCs w:val="20"/>
        </w:rPr>
        <w:t>ronization signal does not provides WUS-related information, there is an additional WUS/DTX signal</w:t>
      </w:r>
    </w:p>
    <w:p w:rsidR="00AB3DB1" w:rsidRDefault="0029216E">
      <w:pPr>
        <w:numPr>
          <w:ilvl w:val="2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System information change notification</w:t>
      </w:r>
    </w:p>
    <w:p w:rsidR="00AB3DB1" w:rsidRDefault="0029216E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FFS on location of the sync signal</w:t>
      </w:r>
    </w:p>
    <w:p w:rsidR="00AB3DB1" w:rsidRDefault="0029216E">
      <w:pPr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new synchronization signal can be used also for non-WUS purposes (e.g. by UEs t</w:t>
      </w:r>
      <w:r>
        <w:rPr>
          <w:rFonts w:ascii="Times New Roman" w:hAnsi="Times New Roman"/>
          <w:sz w:val="20"/>
          <w:szCs w:val="20"/>
        </w:rPr>
        <w:t>hat need to synchronize after exiting PSM state)</w:t>
      </w:r>
    </w:p>
    <w:p w:rsidR="00AB3DB1" w:rsidRDefault="0029216E">
      <w:pPr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FFS whether the “new sync signal” can reuse the NB-</w:t>
      </w:r>
      <w:proofErr w:type="spellStart"/>
      <w:r>
        <w:rPr>
          <w:rFonts w:ascii="Times New Roman" w:hAnsi="Times New Roman"/>
          <w:sz w:val="20"/>
          <w:szCs w:val="20"/>
        </w:rPr>
        <w:t>IoT</w:t>
      </w:r>
      <w:proofErr w:type="spellEnd"/>
      <w:r>
        <w:rPr>
          <w:rFonts w:ascii="Times New Roman" w:hAnsi="Times New Roman"/>
          <w:sz w:val="20"/>
          <w:szCs w:val="20"/>
        </w:rPr>
        <w:t xml:space="preserve"> WUS sequence or a different sequence.</w:t>
      </w:r>
    </w:p>
    <w:p w:rsidR="00AB3DB1" w:rsidRDefault="0029216E" w:rsidP="00482AF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simulation result in [4], carrying wake up information has very small performance impact for periodic</w:t>
      </w:r>
      <w:r>
        <w:rPr>
          <w:rFonts w:ascii="Times New Roman" w:hAnsi="Times New Roman"/>
          <w:sz w:val="20"/>
          <w:szCs w:val="20"/>
        </w:rPr>
        <w:t xml:space="preserve"> synchronization signal, therefore it is proposed that the new synchronization signal introduced can be optionally configured with wake up function. On top of this</w:t>
      </w:r>
      <w:r>
        <w:rPr>
          <w:rFonts w:ascii="Times New Roman" w:hAnsi="Times New Roman"/>
          <w:sz w:val="20"/>
          <w:szCs w:val="20"/>
        </w:rPr>
        <w:t>, PO specific WUS can be configured for portion of UE that only use the synchronization func</w:t>
      </w:r>
      <w:r>
        <w:rPr>
          <w:rFonts w:ascii="Times New Roman" w:hAnsi="Times New Roman"/>
          <w:sz w:val="20"/>
          <w:szCs w:val="20"/>
        </w:rPr>
        <w:t>tion of the new signal.</w:t>
      </w:r>
    </w:p>
    <w:p w:rsidR="00AB3DB1" w:rsidRDefault="0029216E">
      <w:pPr>
        <w:numPr>
          <w:ilvl w:val="255"/>
          <w:numId w:val="0"/>
        </w:num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: New synchronization with wake up </w:t>
      </w:r>
      <w:proofErr w:type="gram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function ,</w:t>
      </w:r>
      <w:proofErr w:type="gramEnd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PO specific WUS  can be jointly configured to achieve better power saving result</w:t>
      </w:r>
      <w:bookmarkStart w:id="9" w:name="_GoBack"/>
      <w:bookmarkEnd w:id="9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.</w:t>
      </w:r>
    </w:p>
    <w:p w:rsidR="00AB3DB1" w:rsidRDefault="0029216E">
      <w:pPr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For the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resource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configuration of the WUS signal, uniform design of </w:t>
      </w:r>
      <w:proofErr w:type="spellStart"/>
      <w:r>
        <w:rPr>
          <w:rFonts w:ascii="Times New Roman" w:eastAsiaTheme="minorEastAsia" w:hAnsi="Times New Roman"/>
          <w:snapToGrid w:val="0"/>
          <w:sz w:val="20"/>
          <w:szCs w:val="20"/>
        </w:rPr>
        <w:t>eMTC</w:t>
      </w:r>
      <w:proofErr w:type="spellEnd"/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and NB-</w:t>
      </w:r>
      <w:proofErr w:type="spellStart"/>
      <w:r>
        <w:rPr>
          <w:rFonts w:ascii="Times New Roman" w:eastAsiaTheme="minorEastAsia" w:hAnsi="Times New Roman"/>
          <w:snapToGrid w:val="0"/>
          <w:sz w:val="20"/>
          <w:szCs w:val="20"/>
        </w:rPr>
        <w:t>IoT</w:t>
      </w:r>
      <w:proofErr w:type="spellEnd"/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design shall be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considered.</w:t>
      </w:r>
    </w:p>
    <w:p w:rsidR="00AB3DB1" w:rsidRDefault="0029216E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In frequency domain,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considering the uniform design principle, it is preferred that in MTC the signal also spans 1 PRB in frequency.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The PRB’s narrowband should be the narrowband where paging is located, and the specific PRB inside the narrowb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and can be implicitly indicated, for example, from </w:t>
      </w:r>
      <w:proofErr w:type="spellStart"/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Cell_ID</w:t>
      </w:r>
      <w:proofErr w:type="spellEnd"/>
      <w:r>
        <w:rPr>
          <w:rFonts w:ascii="Times New Roman" w:eastAsiaTheme="minorEastAsia" w:hAnsi="Times New Roman"/>
          <w:snapToGrid w:val="0"/>
          <w:sz w:val="20"/>
          <w:szCs w:val="20"/>
        </w:rPr>
        <w:t>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For repetition of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WUS signal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, frequency hopping can be used to gain extra diversity. Details of the hopping can follow the similar hopping mechanism of paging.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lastRenderedPageBreak/>
        <w:t>Proposal 4: The resource configurat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ion of WUS signal should be uniform designed for MTC and NB-</w:t>
      </w:r>
      <w:proofErr w:type="spellStart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IoT</w:t>
      </w:r>
      <w:proofErr w:type="spellEnd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. 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Proposal 5: PRB used for WUS can be implicitly indicated via paging narrowband and </w:t>
      </w:r>
      <w:proofErr w:type="spellStart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Cell_ID</w:t>
      </w:r>
      <w:proofErr w:type="spellEnd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.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Proposal 6: 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F</w:t>
      </w:r>
      <w:r w:rsidRPr="00482AF7"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  <w:t xml:space="preserve">requency 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h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opping can be </w:t>
      </w:r>
      <w:r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  <w:t>considered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 for WUS </w:t>
      </w:r>
      <w:proofErr w:type="gramStart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repetition .</w:t>
      </w:r>
      <w:proofErr w:type="gramEnd"/>
      <w:r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  <w:t xml:space="preserve"> </w:t>
      </w:r>
    </w:p>
    <w:p w:rsidR="00AB3DB1" w:rsidRDefault="0029216E">
      <w:pPr>
        <w:numPr>
          <w:ilvl w:val="255"/>
          <w:numId w:val="0"/>
        </w:num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 w:hint="eastAsia"/>
          <w:snapToGrid w:val="0"/>
          <w:sz w:val="20"/>
          <w:szCs w:val="20"/>
          <w:lang w:val="en-GB" w:eastAsia="ko-KR"/>
        </w:rPr>
        <w:t xml:space="preserve">For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WUS/DTX signal design,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we have the following proposals:</w:t>
      </w:r>
    </w:p>
    <w:p w:rsidR="00AB3DB1" w:rsidRDefault="0029216E">
      <w:pPr>
        <w:numPr>
          <w:ilvl w:val="255"/>
          <w:numId w:val="0"/>
        </w:num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7: </w:t>
      </w:r>
      <w:r>
        <w:rPr>
          <w:rFonts w:ascii="Times New Roman" w:hAnsi="Times New Roman"/>
          <w:b/>
          <w:i/>
          <w:sz w:val="20"/>
          <w:szCs w:val="20"/>
        </w:rPr>
        <w:t>ZC sequence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Hadamard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sequence</w:t>
      </w:r>
      <w:r>
        <w:rPr>
          <w:rFonts w:ascii="Times New Roman" w:hAnsi="Times New Roman"/>
          <w:b/>
          <w:i/>
          <w:sz w:val="20"/>
          <w:szCs w:val="20"/>
        </w:rPr>
        <w:t xml:space="preserve"> is used for WUS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The length of the ZC sequence is based on the available RE number inside one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subframe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.</w:t>
      </w:r>
    </w:p>
    <w:p w:rsidR="00AB3DB1" w:rsidRDefault="0029216E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8: </w:t>
      </w:r>
      <w:r>
        <w:rPr>
          <w:rFonts w:ascii="Times New Roman" w:hAnsi="Times New Roman"/>
          <w:b/>
          <w:i/>
          <w:sz w:val="20"/>
          <w:szCs w:val="20"/>
        </w:rPr>
        <w:t>Consider introduce sequence hopping to further reduce inter-c</w:t>
      </w:r>
      <w:r>
        <w:rPr>
          <w:rFonts w:ascii="Times New Roman" w:hAnsi="Times New Roman"/>
          <w:b/>
          <w:i/>
          <w:sz w:val="20"/>
          <w:szCs w:val="20"/>
        </w:rPr>
        <w:t xml:space="preserve">ell interferences. </w:t>
      </w:r>
    </w:p>
    <w:p w:rsidR="00AB3DB1" w:rsidRDefault="0029216E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9: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S</w:t>
      </w:r>
      <w:r>
        <w:rPr>
          <w:rFonts w:ascii="Times New Roman" w:hAnsi="Times New Roman"/>
          <w:b/>
          <w:i/>
          <w:sz w:val="20"/>
          <w:szCs w:val="20"/>
        </w:rPr>
        <w:t>ubframe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 based hopping can be used to indicate WUS timing. </w:t>
      </w:r>
    </w:p>
    <w:p w:rsidR="00AB3DB1" w:rsidRDefault="0029216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AB3DB1" w:rsidRDefault="0029216E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color w:val="auto"/>
          <w:sz w:val="20"/>
        </w:rPr>
        <w:t>power consumption</w:t>
      </w:r>
      <w:r>
        <w:rPr>
          <w:rFonts w:hint="eastAsia"/>
          <w:color w:val="auto"/>
          <w:sz w:val="20"/>
        </w:rPr>
        <w:t xml:space="preserve"> reduction for MTC. We make the following observations and proposals: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1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W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US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shall not be used for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RRC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connected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mode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D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R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X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</w:p>
    <w:p w:rsidR="00AB3DB1" w:rsidRDefault="0029216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O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bservation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2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DRX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cannot meet the requirement of change </w:t>
      </w:r>
      <w:proofErr w:type="gram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of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actual</w:t>
      </w:r>
      <w:proofErr w:type="gramEnd"/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data transmission status.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1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: It is necessary to introduce solutions for RRC connected mode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DRX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.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 </w:t>
      </w:r>
    </w:p>
    <w:p w:rsidR="00AB3DB1" w:rsidRDefault="0029216E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/>
          <w:b/>
          <w:i/>
          <w:sz w:val="20"/>
          <w:szCs w:val="20"/>
        </w:rPr>
        <w:t xml:space="preserve">: For UE power consumption, dynamic adjusted </w:t>
      </w:r>
      <w:r>
        <w:rPr>
          <w:rFonts w:ascii="Times New Roman" w:hAnsi="Times New Roman" w:hint="eastAsia"/>
          <w:b/>
          <w:i/>
          <w:sz w:val="20"/>
          <w:szCs w:val="20"/>
        </w:rPr>
        <w:t>M</w:t>
      </w:r>
      <w:r>
        <w:rPr>
          <w:rFonts w:ascii="Times New Roman" w:hAnsi="Times New Roman"/>
          <w:b/>
          <w:i/>
          <w:sz w:val="20"/>
          <w:szCs w:val="20"/>
        </w:rPr>
        <w:t>PDCCH period can be considered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1 bit indication in the DCI can be used.</w:t>
      </w:r>
    </w:p>
    <w:p w:rsidR="00AB3DB1" w:rsidRDefault="0029216E">
      <w:pPr>
        <w:numPr>
          <w:ilvl w:val="255"/>
          <w:numId w:val="0"/>
        </w:num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: New synchronization with wake up </w:t>
      </w:r>
      <w:proofErr w:type="gram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function ,</w:t>
      </w:r>
      <w:proofErr w:type="gramEnd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PO specific WUS  can be jointly configured to achieve better power saving result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.</w:t>
      </w:r>
    </w:p>
    <w:p w:rsidR="00AB3DB1" w:rsidRDefault="0029216E">
      <w:pPr>
        <w:numPr>
          <w:ilvl w:val="255"/>
          <w:numId w:val="0"/>
        </w:num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Prop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osal 4: The resource configuration of WUS signal should be uniform designed for MTC and NB-</w:t>
      </w:r>
      <w:proofErr w:type="spellStart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IoT</w:t>
      </w:r>
      <w:proofErr w:type="spellEnd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. 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Proposal 5: PRB used for WUS can be implicitly indicated via paging narrowband and </w:t>
      </w:r>
      <w:proofErr w:type="spellStart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Cell_ID</w:t>
      </w:r>
      <w:proofErr w:type="spellEnd"/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.</w:t>
      </w:r>
    </w:p>
    <w:p w:rsidR="00AB3DB1" w:rsidRDefault="0029216E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Proposal 6: 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F</w:t>
      </w:r>
      <w:r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  <w:t>requency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 h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opping can be </w:t>
      </w:r>
      <w:r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  <w:t>considered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 xml:space="preserve"> for WUS repetition</w:t>
      </w: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.</w:t>
      </w:r>
      <w:r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  <w:t xml:space="preserve"> </w:t>
      </w:r>
    </w:p>
    <w:p w:rsidR="00AB3DB1" w:rsidRDefault="0029216E">
      <w:pPr>
        <w:numPr>
          <w:ilvl w:val="255"/>
          <w:numId w:val="0"/>
        </w:num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7: </w:t>
      </w:r>
      <w:r>
        <w:rPr>
          <w:rFonts w:ascii="Times New Roman" w:hAnsi="Times New Roman"/>
          <w:b/>
          <w:i/>
          <w:sz w:val="20"/>
          <w:szCs w:val="20"/>
        </w:rPr>
        <w:t>ZC sequence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Hadamard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sequence</w:t>
      </w:r>
      <w:r>
        <w:rPr>
          <w:rFonts w:ascii="Times New Roman" w:hAnsi="Times New Roman"/>
          <w:b/>
          <w:i/>
          <w:sz w:val="20"/>
          <w:szCs w:val="20"/>
        </w:rPr>
        <w:t xml:space="preserve"> is used for WUS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The length of the ZC sequence is based on the available RE number inside one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subframe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.</w:t>
      </w:r>
    </w:p>
    <w:p w:rsidR="00AB3DB1" w:rsidRDefault="0029216E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8: </w:t>
      </w:r>
      <w:r>
        <w:rPr>
          <w:rFonts w:ascii="Times New Roman" w:hAnsi="Times New Roman"/>
          <w:b/>
          <w:i/>
          <w:sz w:val="20"/>
          <w:szCs w:val="20"/>
        </w:rPr>
        <w:t xml:space="preserve">Consider introduce sequence hopping to further reduce inter-cell interferences. </w:t>
      </w:r>
    </w:p>
    <w:p w:rsidR="00AB3DB1" w:rsidRDefault="0029216E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9: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S</w:t>
      </w:r>
      <w:r>
        <w:rPr>
          <w:rFonts w:ascii="Times New Roman" w:hAnsi="Times New Roman"/>
          <w:b/>
          <w:i/>
          <w:sz w:val="20"/>
          <w:szCs w:val="20"/>
        </w:rPr>
        <w:t>ubframe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 based hopping can be used to indicate WUS timing. </w:t>
      </w:r>
    </w:p>
    <w:p w:rsidR="00AB3DB1" w:rsidRDefault="00AB3DB1">
      <w:pPr>
        <w:jc w:val="both"/>
        <w:rPr>
          <w:rFonts w:ascii="Times New Roman" w:hAnsi="Times New Roman"/>
          <w:snapToGrid w:val="0"/>
          <w:sz w:val="20"/>
          <w:szCs w:val="20"/>
          <w:lang w:val="en-GB"/>
        </w:rPr>
      </w:pPr>
      <w:bookmarkStart w:id="10" w:name="OLE_LINK11"/>
      <w:bookmarkStart w:id="11" w:name="OLE_LINK10"/>
    </w:p>
    <w:p w:rsidR="00AB3DB1" w:rsidRDefault="0029216E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References</w:t>
      </w:r>
    </w:p>
    <w:bookmarkEnd w:id="10"/>
    <w:bookmarkEnd w:id="11"/>
    <w:p w:rsidR="00AB3DB1" w:rsidRDefault="0029216E">
      <w:pPr>
        <w:numPr>
          <w:ilvl w:val="0"/>
          <w:numId w:val="5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 3GPP, RP-170732, </w:t>
      </w:r>
      <w:r>
        <w:rPr>
          <w:rFonts w:ascii="Times New Roman" w:hAnsi="Times New Roman"/>
          <w:sz w:val="20"/>
        </w:rPr>
        <w:t xml:space="preserve">New WID on </w:t>
      </w:r>
      <w:r>
        <w:rPr>
          <w:rFonts w:ascii="Times New Roman" w:hAnsi="Times New Roman"/>
          <w:sz w:val="20"/>
          <w:szCs w:val="20"/>
        </w:rPr>
        <w:t>Even further enhanced MTC</w:t>
      </w:r>
      <w:r>
        <w:rPr>
          <w:rFonts w:ascii="Times New Roman" w:hAnsi="Times New Roman" w:hint="eastAsia"/>
          <w:sz w:val="20"/>
        </w:rPr>
        <w:t>, Ericsson, RAN #75</w:t>
      </w:r>
    </w:p>
    <w:p w:rsidR="00AB3DB1" w:rsidRDefault="0029216E">
      <w:pPr>
        <w:numPr>
          <w:ilvl w:val="0"/>
          <w:numId w:val="5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R1-1707568, UE power consumption reduction by new physical signal/channel in MTC, LG </w:t>
      </w:r>
      <w:r>
        <w:rPr>
          <w:rFonts w:ascii="Times New Roman" w:hAnsi="Times New Roman" w:hint="eastAsia"/>
          <w:sz w:val="20"/>
        </w:rPr>
        <w:t>Electronics, RAN1#89</w:t>
      </w:r>
    </w:p>
    <w:p w:rsidR="00AB3DB1" w:rsidRDefault="0029216E">
      <w:pPr>
        <w:numPr>
          <w:ilvl w:val="0"/>
          <w:numId w:val="5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R1-1707918, DL Power consumption reduction for </w:t>
      </w:r>
      <w:proofErr w:type="spellStart"/>
      <w:r>
        <w:rPr>
          <w:rFonts w:ascii="Times New Roman" w:hAnsi="Times New Roman" w:hint="eastAsia"/>
          <w:sz w:val="20"/>
        </w:rPr>
        <w:t>eMTC</w:t>
      </w:r>
      <w:proofErr w:type="spellEnd"/>
      <w:r>
        <w:rPr>
          <w:rFonts w:ascii="Times New Roman" w:hAnsi="Times New Roman" w:hint="eastAsia"/>
          <w:sz w:val="20"/>
        </w:rPr>
        <w:t xml:space="preserve">, Samsung, RAN1#89  </w:t>
      </w:r>
    </w:p>
    <w:p w:rsidR="00AB3DB1" w:rsidRDefault="0029216E">
      <w:pPr>
        <w:numPr>
          <w:ilvl w:val="0"/>
          <w:numId w:val="5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lastRenderedPageBreak/>
        <w:t xml:space="preserve">3GPP, R1-1801617, Wake up signal function, ZTE, </w:t>
      </w:r>
      <w:proofErr w:type="spellStart"/>
      <w:r>
        <w:rPr>
          <w:rFonts w:ascii="Times New Roman" w:hAnsi="Times New Roman" w:hint="eastAsia"/>
          <w:sz w:val="20"/>
        </w:rPr>
        <w:t>Sanechips</w:t>
      </w:r>
      <w:proofErr w:type="spellEnd"/>
      <w:r>
        <w:rPr>
          <w:rFonts w:ascii="Times New Roman" w:hAnsi="Times New Roman" w:hint="eastAsia"/>
          <w:sz w:val="20"/>
        </w:rPr>
        <w:t>, RAN1#92</w:t>
      </w:r>
    </w:p>
    <w:p w:rsidR="00AB3DB1" w:rsidRDefault="00AB3DB1">
      <w:pPr>
        <w:spacing w:after="0" w:line="264" w:lineRule="auto"/>
        <w:rPr>
          <w:rFonts w:ascii="Times New Roman" w:hAnsi="Times New Roman"/>
          <w:sz w:val="20"/>
          <w:highlight w:val="yellow"/>
        </w:rPr>
      </w:pPr>
    </w:p>
    <w:sectPr w:rsidR="00AB3DB1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E5B5D"/>
    <w:multiLevelType w:val="multilevel"/>
    <w:tmpl w:val="0F9E5B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BFA1D0E"/>
    <w:multiLevelType w:val="multilevel"/>
    <w:tmpl w:val="6BFA1D0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72BC76AA"/>
    <w:multiLevelType w:val="multilevel"/>
    <w:tmpl w:val="72BC76A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57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57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doNotDisplayPageBoundaries/>
  <w:hideGrammaticalErrors/>
  <w:proofState w:spelling="clean" w:grammar="clean"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16E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AF7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3DB1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3F87400"/>
    <w:rsid w:val="06EA3847"/>
    <w:rsid w:val="08161095"/>
    <w:rsid w:val="0DBC53F4"/>
    <w:rsid w:val="10D748F2"/>
    <w:rsid w:val="1341363F"/>
    <w:rsid w:val="1683253C"/>
    <w:rsid w:val="178972C7"/>
    <w:rsid w:val="17FD3E3D"/>
    <w:rsid w:val="1835615B"/>
    <w:rsid w:val="18F0757F"/>
    <w:rsid w:val="191B15FA"/>
    <w:rsid w:val="19657F30"/>
    <w:rsid w:val="19F43CD7"/>
    <w:rsid w:val="1CD03485"/>
    <w:rsid w:val="1D6723D0"/>
    <w:rsid w:val="1E854EF5"/>
    <w:rsid w:val="207F7337"/>
    <w:rsid w:val="21B618F3"/>
    <w:rsid w:val="238724B5"/>
    <w:rsid w:val="23E309E0"/>
    <w:rsid w:val="254F53B2"/>
    <w:rsid w:val="25793126"/>
    <w:rsid w:val="25C2562C"/>
    <w:rsid w:val="28F645D4"/>
    <w:rsid w:val="29BD5647"/>
    <w:rsid w:val="2ACD2377"/>
    <w:rsid w:val="2B7D448A"/>
    <w:rsid w:val="2D365A9A"/>
    <w:rsid w:val="2D973A2A"/>
    <w:rsid w:val="2F0E29F7"/>
    <w:rsid w:val="2FDC166B"/>
    <w:rsid w:val="33C365B8"/>
    <w:rsid w:val="34201087"/>
    <w:rsid w:val="34922F2A"/>
    <w:rsid w:val="34EF4346"/>
    <w:rsid w:val="3A5F4C48"/>
    <w:rsid w:val="3B4E60AE"/>
    <w:rsid w:val="3B744750"/>
    <w:rsid w:val="3EE17330"/>
    <w:rsid w:val="3FF15F9A"/>
    <w:rsid w:val="443B01A7"/>
    <w:rsid w:val="45801C85"/>
    <w:rsid w:val="46E131E3"/>
    <w:rsid w:val="48FD7139"/>
    <w:rsid w:val="4B7E13CA"/>
    <w:rsid w:val="4C44316F"/>
    <w:rsid w:val="4D931670"/>
    <w:rsid w:val="4E366807"/>
    <w:rsid w:val="4EB23368"/>
    <w:rsid w:val="518A163F"/>
    <w:rsid w:val="56282493"/>
    <w:rsid w:val="56E322E1"/>
    <w:rsid w:val="57963E56"/>
    <w:rsid w:val="57E21F19"/>
    <w:rsid w:val="5D677890"/>
    <w:rsid w:val="5DAC07DC"/>
    <w:rsid w:val="5F6153BB"/>
    <w:rsid w:val="62443E46"/>
    <w:rsid w:val="62A17850"/>
    <w:rsid w:val="639C0AED"/>
    <w:rsid w:val="63C21D26"/>
    <w:rsid w:val="658A4929"/>
    <w:rsid w:val="65ED2A1B"/>
    <w:rsid w:val="660A4813"/>
    <w:rsid w:val="66AC02EF"/>
    <w:rsid w:val="682E1E99"/>
    <w:rsid w:val="6B607C90"/>
    <w:rsid w:val="6CB43ACA"/>
    <w:rsid w:val="6EEC3703"/>
    <w:rsid w:val="70082791"/>
    <w:rsid w:val="714E369E"/>
    <w:rsid w:val="72026E5C"/>
    <w:rsid w:val="721C217C"/>
    <w:rsid w:val="73B64662"/>
    <w:rsid w:val="747E6B03"/>
    <w:rsid w:val="74D131EA"/>
    <w:rsid w:val="755002B7"/>
    <w:rsid w:val="75597EAB"/>
    <w:rsid w:val="756E095B"/>
    <w:rsid w:val="7BD23232"/>
    <w:rsid w:val="7F485B22"/>
    <w:rsid w:val="7F53572E"/>
    <w:rsid w:val="7F636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119DD9-3916-4D58-85C2-85C461D2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907B74-8150-4B35-BF05-056E8F6C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1598</Words>
  <Characters>9114</Characters>
  <Application>Microsoft Office Word</Application>
  <DocSecurity>0</DocSecurity>
  <Lines>75</Lines>
  <Paragraphs>21</Paragraphs>
  <ScaleCrop>false</ScaleCrop>
  <Company/>
  <LinksUpToDate>false</LinksUpToDate>
  <CharactersWithSpaces>10691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12</cp:revision>
  <dcterms:created xsi:type="dcterms:W3CDTF">2017-11-07T00:38:00Z</dcterms:created>
  <dcterms:modified xsi:type="dcterms:W3CDTF">2018-04-06T20:10:00Z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